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8F94E" w14:textId="5F2D92E3" w:rsidR="00610142" w:rsidRDefault="00610142" w:rsidP="00610142">
      <w:pPr>
        <w:shd w:val="clear" w:color="auto" w:fill="FFFFFF"/>
        <w:spacing w:after="0" w:line="240" w:lineRule="auto"/>
        <w:jc w:val="center"/>
        <w:outlineLvl w:val="0"/>
        <w:rPr>
          <w:rFonts w:ascii="Arial" w:eastAsia="Times New Roman" w:hAnsi="Arial" w:cs="Arial"/>
          <w:kern w:val="36"/>
          <w:sz w:val="48"/>
          <w:szCs w:val="48"/>
        </w:rPr>
      </w:pPr>
      <w:bookmarkStart w:id="0" w:name="_GoBack"/>
      <w:r w:rsidRPr="00610142">
        <w:rPr>
          <w:rFonts w:ascii="Arial" w:eastAsia="Times New Roman" w:hAnsi="Arial" w:cs="Arial"/>
          <w:kern w:val="36"/>
          <w:sz w:val="48"/>
          <w:szCs w:val="48"/>
        </w:rPr>
        <w:t>Immersion Project Paper—Part IV</w:t>
      </w:r>
    </w:p>
    <w:bookmarkEnd w:id="0"/>
    <w:p w14:paraId="7268F87C" w14:textId="77777777" w:rsidR="00610142" w:rsidRPr="00610142" w:rsidRDefault="00610142" w:rsidP="00610142">
      <w:pPr>
        <w:shd w:val="clear" w:color="auto" w:fill="FFFFFF"/>
        <w:spacing w:after="0" w:line="240" w:lineRule="auto"/>
        <w:jc w:val="center"/>
        <w:outlineLvl w:val="0"/>
        <w:rPr>
          <w:rFonts w:ascii="Arial" w:eastAsia="Times New Roman" w:hAnsi="Arial" w:cs="Arial"/>
          <w:kern w:val="36"/>
          <w:sz w:val="48"/>
          <w:szCs w:val="48"/>
        </w:rPr>
      </w:pPr>
    </w:p>
    <w:p w14:paraId="2A10EDB8" w14:textId="4011AE13" w:rsidR="00610142" w:rsidRDefault="00610142" w:rsidP="00610142">
      <w:pPr>
        <w:shd w:val="clear" w:color="auto" w:fill="FFFFFF"/>
        <w:spacing w:after="0" w:line="240" w:lineRule="auto"/>
        <w:rPr>
          <w:rFonts w:ascii="Arial" w:eastAsia="Times New Roman" w:hAnsi="Arial" w:cs="Arial"/>
          <w:color w:val="000000"/>
          <w:sz w:val="24"/>
          <w:szCs w:val="24"/>
        </w:rPr>
      </w:pPr>
      <w:r w:rsidRPr="00610142">
        <w:rPr>
          <w:rFonts w:ascii="Arial" w:eastAsia="Times New Roman" w:hAnsi="Arial" w:cs="Arial"/>
          <w:color w:val="000000"/>
          <w:sz w:val="24"/>
          <w:szCs w:val="24"/>
        </w:rPr>
        <w:t>Your Immersion Project for this course is essentially ethnographic research. When you hear the words </w:t>
      </w:r>
      <w:r w:rsidRPr="00610142">
        <w:rPr>
          <w:rFonts w:ascii="Arial" w:eastAsia="Times New Roman" w:hAnsi="Arial" w:cs="Arial"/>
          <w:i/>
          <w:iCs/>
          <w:color w:val="000000"/>
          <w:sz w:val="24"/>
          <w:szCs w:val="24"/>
        </w:rPr>
        <w:t>ethnography</w:t>
      </w:r>
      <w:r w:rsidRPr="00610142">
        <w:rPr>
          <w:rFonts w:ascii="Arial" w:eastAsia="Times New Roman" w:hAnsi="Arial" w:cs="Arial"/>
          <w:color w:val="000000"/>
          <w:sz w:val="24"/>
          <w:szCs w:val="24"/>
        </w:rPr>
        <w:t> or </w:t>
      </w:r>
      <w:r w:rsidRPr="00610142">
        <w:rPr>
          <w:rFonts w:ascii="Arial" w:eastAsia="Times New Roman" w:hAnsi="Arial" w:cs="Arial"/>
          <w:i/>
          <w:iCs/>
          <w:color w:val="000000"/>
          <w:sz w:val="24"/>
          <w:szCs w:val="24"/>
        </w:rPr>
        <w:t>ethnographic research</w:t>
      </w:r>
      <w:r w:rsidRPr="00610142">
        <w:rPr>
          <w:rFonts w:ascii="Arial" w:eastAsia="Times New Roman" w:hAnsi="Arial" w:cs="Arial"/>
          <w:color w:val="000000"/>
          <w:sz w:val="24"/>
          <w:szCs w:val="24"/>
        </w:rPr>
        <w:t>, you may think of Margaret Mead or Franz Boas performing their research on cultures outside their own countries and living among their research subjects. Contemporary ethnographic research includes many other types of research scenarios, such as urban ethnography, neighborhood studies, and even microstudies of groups as small as families and individuals. </w:t>
      </w:r>
      <w:r w:rsidRPr="00610142">
        <w:rPr>
          <w:rFonts w:ascii="Arial" w:eastAsia="Times New Roman" w:hAnsi="Arial" w:cs="Arial"/>
          <w:b/>
          <w:i/>
          <w:iCs/>
          <w:sz w:val="24"/>
          <w:szCs w:val="24"/>
        </w:rPr>
        <w:t>Ethnography</w:t>
      </w:r>
      <w:r w:rsidRPr="00610142">
        <w:rPr>
          <w:rFonts w:ascii="Arial" w:eastAsia="Times New Roman" w:hAnsi="Arial" w:cs="Arial"/>
          <w:b/>
          <w:sz w:val="24"/>
          <w:szCs w:val="24"/>
        </w:rPr>
        <w:t> is any systematic study of people and cultures, usually conducted through observation, interviews, dialogues, participation, and historical research.</w:t>
      </w:r>
      <w:r w:rsidRPr="00610142">
        <w:rPr>
          <w:rFonts w:ascii="Arial" w:eastAsia="Times New Roman" w:hAnsi="Arial" w:cs="Arial"/>
          <w:color w:val="000000"/>
          <w:sz w:val="24"/>
          <w:szCs w:val="24"/>
        </w:rPr>
        <w:t xml:space="preserve"> Ethnography is used across disciplines as varied as anthropology, linguistics, sociology, advertising, and of course, human services and social work.</w:t>
      </w:r>
    </w:p>
    <w:p w14:paraId="014FE0A7" w14:textId="77777777" w:rsidR="00610142" w:rsidRPr="00610142" w:rsidRDefault="00610142" w:rsidP="00610142">
      <w:pPr>
        <w:shd w:val="clear" w:color="auto" w:fill="FFFFFF"/>
        <w:spacing w:after="0" w:line="240" w:lineRule="auto"/>
        <w:rPr>
          <w:rFonts w:ascii="Arial" w:eastAsia="Times New Roman" w:hAnsi="Arial" w:cs="Arial"/>
          <w:color w:val="000000"/>
          <w:sz w:val="24"/>
          <w:szCs w:val="24"/>
        </w:rPr>
      </w:pPr>
    </w:p>
    <w:p w14:paraId="667C7127" w14:textId="706A20A9" w:rsidR="00610142" w:rsidRDefault="00610142" w:rsidP="00610142">
      <w:pPr>
        <w:shd w:val="clear" w:color="auto" w:fill="FFFFFF"/>
        <w:spacing w:after="0" w:line="240" w:lineRule="auto"/>
        <w:rPr>
          <w:rFonts w:ascii="Arial" w:eastAsia="Times New Roman" w:hAnsi="Arial" w:cs="Arial"/>
          <w:color w:val="000000"/>
          <w:sz w:val="24"/>
          <w:szCs w:val="24"/>
        </w:rPr>
      </w:pPr>
      <w:r w:rsidRPr="00610142">
        <w:rPr>
          <w:rFonts w:ascii="Arial" w:eastAsia="Times New Roman" w:hAnsi="Arial" w:cs="Arial"/>
          <w:color w:val="000000"/>
          <w:sz w:val="24"/>
          <w:szCs w:val="24"/>
        </w:rPr>
        <w:t xml:space="preserve">Your Immersion Project is just that—a study of a population group with the goal of better understanding the culture of the group. As you complete this project over the course of the semester, keep in mind one of the classical hallmarks of ethnographic research, pioneered by Boas: The beliefs and activities of humans </w:t>
      </w:r>
      <w:proofErr w:type="gramStart"/>
      <w:r w:rsidRPr="00610142">
        <w:rPr>
          <w:rFonts w:ascii="Arial" w:eastAsia="Times New Roman" w:hAnsi="Arial" w:cs="Arial"/>
          <w:color w:val="000000"/>
          <w:sz w:val="24"/>
          <w:szCs w:val="24"/>
        </w:rPr>
        <w:t>have to</w:t>
      </w:r>
      <w:proofErr w:type="gramEnd"/>
      <w:r w:rsidRPr="00610142">
        <w:rPr>
          <w:rFonts w:ascii="Arial" w:eastAsia="Times New Roman" w:hAnsi="Arial" w:cs="Arial"/>
          <w:color w:val="000000"/>
          <w:sz w:val="24"/>
          <w:szCs w:val="24"/>
        </w:rPr>
        <w:t xml:space="preserve"> be interpreted within their own cultural terms and not evaluated or judged through the cultural lens or terms of the observer or researcher. That is, human beliefs and behavior are culturally relative.</w:t>
      </w:r>
    </w:p>
    <w:p w14:paraId="3273E3DD" w14:textId="77777777" w:rsidR="00610142" w:rsidRPr="00610142" w:rsidRDefault="00610142" w:rsidP="00610142">
      <w:pPr>
        <w:shd w:val="clear" w:color="auto" w:fill="FFFFFF"/>
        <w:spacing w:after="0" w:line="240" w:lineRule="auto"/>
        <w:rPr>
          <w:rFonts w:ascii="Arial" w:eastAsia="Times New Roman" w:hAnsi="Arial" w:cs="Arial"/>
          <w:color w:val="000000"/>
          <w:sz w:val="24"/>
          <w:szCs w:val="24"/>
        </w:rPr>
      </w:pPr>
    </w:p>
    <w:p w14:paraId="4F0DBFAE" w14:textId="22F96D07" w:rsidR="00610142" w:rsidRDefault="00610142" w:rsidP="00610142">
      <w:pPr>
        <w:shd w:val="clear" w:color="auto" w:fill="FFFFFF"/>
        <w:spacing w:after="0" w:line="240" w:lineRule="auto"/>
        <w:rPr>
          <w:rFonts w:ascii="Arial" w:eastAsia="Times New Roman" w:hAnsi="Arial" w:cs="Arial"/>
          <w:color w:val="000000"/>
          <w:sz w:val="24"/>
          <w:szCs w:val="24"/>
        </w:rPr>
      </w:pPr>
      <w:r w:rsidRPr="00610142">
        <w:rPr>
          <w:rFonts w:ascii="Arial" w:eastAsia="Times New Roman" w:hAnsi="Arial" w:cs="Arial"/>
          <w:color w:val="000000"/>
          <w:sz w:val="24"/>
          <w:szCs w:val="24"/>
        </w:rPr>
        <w:t>This week, you submit your Immersion Project Paper, one of two culminating parts of your Final Project for this course (along with your narrated PowerPoint, which is due in Week 10).</w:t>
      </w:r>
    </w:p>
    <w:p w14:paraId="55D873EB" w14:textId="77777777" w:rsidR="00610142" w:rsidRPr="00610142" w:rsidRDefault="00610142" w:rsidP="00610142">
      <w:pPr>
        <w:shd w:val="clear" w:color="auto" w:fill="FFFFFF"/>
        <w:spacing w:after="0" w:line="240" w:lineRule="auto"/>
        <w:rPr>
          <w:rFonts w:ascii="Arial" w:eastAsia="Times New Roman" w:hAnsi="Arial" w:cs="Arial"/>
          <w:color w:val="000000"/>
          <w:sz w:val="24"/>
          <w:szCs w:val="24"/>
        </w:rPr>
      </w:pPr>
    </w:p>
    <w:p w14:paraId="5D7F603C" w14:textId="4416597E" w:rsidR="00610142" w:rsidRPr="00610142" w:rsidRDefault="00610142" w:rsidP="00610142">
      <w:pPr>
        <w:shd w:val="clear" w:color="auto" w:fill="FFFFFF"/>
        <w:spacing w:after="0" w:line="240" w:lineRule="auto"/>
        <w:rPr>
          <w:rFonts w:ascii="Arial" w:eastAsia="Times New Roman" w:hAnsi="Arial" w:cs="Arial"/>
          <w:color w:val="000000"/>
          <w:sz w:val="24"/>
          <w:szCs w:val="24"/>
        </w:rPr>
      </w:pPr>
      <w:r w:rsidRPr="00610142">
        <w:rPr>
          <w:rFonts w:ascii="Arial" w:eastAsia="Times New Roman" w:hAnsi="Arial" w:cs="Arial"/>
          <w:color w:val="000000"/>
          <w:sz w:val="24"/>
          <w:szCs w:val="24"/>
        </w:rPr>
        <w:t xml:space="preserve">This </w:t>
      </w:r>
      <w:proofErr w:type="gramStart"/>
      <w:r w:rsidRPr="00836AE5">
        <w:rPr>
          <w:rFonts w:ascii="Arial" w:eastAsia="Times New Roman" w:hAnsi="Arial" w:cs="Arial"/>
          <w:b/>
          <w:color w:val="000000"/>
          <w:sz w:val="24"/>
          <w:szCs w:val="24"/>
        </w:rPr>
        <w:t xml:space="preserve">7 </w:t>
      </w:r>
      <w:r w:rsidRPr="00610142">
        <w:rPr>
          <w:rFonts w:ascii="Arial" w:eastAsia="Times New Roman" w:hAnsi="Arial" w:cs="Arial"/>
          <w:b/>
          <w:color w:val="000000"/>
          <w:sz w:val="24"/>
          <w:szCs w:val="24"/>
        </w:rPr>
        <w:t>page</w:t>
      </w:r>
      <w:proofErr w:type="gramEnd"/>
      <w:r w:rsidRPr="00610142">
        <w:rPr>
          <w:rFonts w:ascii="Arial" w:eastAsia="Times New Roman" w:hAnsi="Arial" w:cs="Arial"/>
          <w:color w:val="000000"/>
          <w:sz w:val="24"/>
          <w:szCs w:val="24"/>
        </w:rPr>
        <w:t xml:space="preserve"> paper will be a culmination of what you have experienced and explored throughout your work on this project. Since everyone’s experience will be different, the content of the paper will vary for each student; however, there are two sections that everyone should include:</w:t>
      </w:r>
    </w:p>
    <w:p w14:paraId="7A9BB875" w14:textId="77777777" w:rsidR="00610142" w:rsidRPr="00610142" w:rsidRDefault="00610142" w:rsidP="00610142">
      <w:pPr>
        <w:numPr>
          <w:ilvl w:val="0"/>
          <w:numId w:val="1"/>
        </w:numPr>
        <w:shd w:val="clear" w:color="auto" w:fill="FFFFFF"/>
        <w:spacing w:before="100" w:beforeAutospacing="1" w:after="100" w:afterAutospacing="1" w:line="240" w:lineRule="auto"/>
        <w:ind w:left="0"/>
        <w:rPr>
          <w:rFonts w:ascii="Arial" w:eastAsia="Times New Roman" w:hAnsi="Arial" w:cs="Arial"/>
          <w:color w:val="000000"/>
          <w:sz w:val="24"/>
          <w:szCs w:val="24"/>
        </w:rPr>
      </w:pPr>
      <w:r w:rsidRPr="00610142">
        <w:rPr>
          <w:rFonts w:ascii="Arial" w:eastAsia="Times New Roman" w:hAnsi="Arial" w:cs="Arial"/>
          <w:b/>
          <w:color w:val="000000"/>
          <w:sz w:val="24"/>
          <w:szCs w:val="24"/>
        </w:rPr>
        <w:t>Reflection on your Immersion Project</w:t>
      </w:r>
      <w:r w:rsidRPr="00610142">
        <w:rPr>
          <w:rFonts w:ascii="Arial" w:eastAsia="Times New Roman" w:hAnsi="Arial" w:cs="Arial"/>
          <w:color w:val="000000"/>
          <w:sz w:val="24"/>
          <w:szCs w:val="24"/>
        </w:rPr>
        <w:t>:</w:t>
      </w:r>
    </w:p>
    <w:p w14:paraId="43005877" w14:textId="77777777" w:rsidR="00610142" w:rsidRPr="00610142" w:rsidRDefault="00610142" w:rsidP="00610142">
      <w:pPr>
        <w:numPr>
          <w:ilvl w:val="1"/>
          <w:numId w:val="2"/>
        </w:numPr>
        <w:shd w:val="clear" w:color="auto" w:fill="FFFFFF"/>
        <w:spacing w:before="100" w:beforeAutospacing="1" w:after="100" w:afterAutospacing="1" w:line="240" w:lineRule="auto"/>
        <w:ind w:hanging="360"/>
        <w:rPr>
          <w:rFonts w:ascii="inherit" w:eastAsia="Times New Roman" w:hAnsi="inherit" w:cs="Arial"/>
          <w:color w:val="000000"/>
          <w:sz w:val="24"/>
          <w:szCs w:val="24"/>
        </w:rPr>
      </w:pPr>
      <w:r w:rsidRPr="00610142">
        <w:rPr>
          <w:rFonts w:ascii="inherit" w:eastAsia="Times New Roman" w:hAnsi="inherit" w:cs="Arial"/>
          <w:color w:val="000000"/>
          <w:sz w:val="24"/>
          <w:szCs w:val="24"/>
        </w:rPr>
        <w:t>Observation: What observational activity did you attend and what insight did it give you into your selected population?</w:t>
      </w:r>
    </w:p>
    <w:p w14:paraId="7F4E9FB9" w14:textId="77777777" w:rsidR="00610142" w:rsidRPr="00610142" w:rsidRDefault="00610142" w:rsidP="00610142">
      <w:pPr>
        <w:numPr>
          <w:ilvl w:val="1"/>
          <w:numId w:val="2"/>
        </w:numPr>
        <w:shd w:val="clear" w:color="auto" w:fill="FFFFFF"/>
        <w:spacing w:before="100" w:beforeAutospacing="1" w:after="100" w:afterAutospacing="1" w:line="240" w:lineRule="auto"/>
        <w:ind w:hanging="360"/>
        <w:rPr>
          <w:rFonts w:ascii="inherit" w:eastAsia="Times New Roman" w:hAnsi="inherit" w:cs="Arial"/>
          <w:color w:val="000000"/>
          <w:sz w:val="24"/>
          <w:szCs w:val="24"/>
        </w:rPr>
      </w:pPr>
      <w:r w:rsidRPr="00610142">
        <w:rPr>
          <w:rFonts w:ascii="inherit" w:eastAsia="Times New Roman" w:hAnsi="inherit" w:cs="Arial"/>
          <w:color w:val="000000"/>
          <w:sz w:val="24"/>
          <w:szCs w:val="24"/>
        </w:rPr>
        <w:t>Dialogue: How did you carry out your dialogue? Reflect on your experience and what insight it gave you into your selected population.</w:t>
      </w:r>
    </w:p>
    <w:p w14:paraId="06527BE4" w14:textId="77777777" w:rsidR="00610142" w:rsidRPr="00610142" w:rsidRDefault="00610142" w:rsidP="00610142">
      <w:pPr>
        <w:numPr>
          <w:ilvl w:val="0"/>
          <w:numId w:val="2"/>
        </w:numPr>
        <w:shd w:val="clear" w:color="auto" w:fill="FFFFFF"/>
        <w:spacing w:before="100" w:beforeAutospacing="1" w:after="100" w:afterAutospacing="1" w:line="240" w:lineRule="auto"/>
        <w:ind w:left="0"/>
        <w:jc w:val="center"/>
        <w:rPr>
          <w:rFonts w:ascii="Arial" w:eastAsia="Times New Roman" w:hAnsi="Arial" w:cs="Arial"/>
          <w:color w:val="000000"/>
          <w:sz w:val="24"/>
          <w:szCs w:val="24"/>
        </w:rPr>
      </w:pPr>
      <w:r w:rsidRPr="00610142">
        <w:rPr>
          <w:rFonts w:ascii="Arial" w:eastAsia="Times New Roman" w:hAnsi="Arial" w:cs="Arial"/>
          <w:b/>
          <w:color w:val="000000"/>
          <w:sz w:val="24"/>
          <w:szCs w:val="24"/>
        </w:rPr>
        <w:t>Reaction and Critical Analysis of your experience: This section should incorporate your reflections on your experiences, what you learned about the group, what you learned about yourself, and how your perceptions of this group have changed over time.</w:t>
      </w:r>
      <w:r w:rsidRPr="00610142">
        <w:rPr>
          <w:rFonts w:ascii="Arial" w:eastAsia="Times New Roman" w:hAnsi="Arial" w:cs="Arial"/>
          <w:color w:val="000000"/>
          <w:sz w:val="24"/>
          <w:szCs w:val="24"/>
        </w:rPr>
        <w:br/>
      </w:r>
      <w:r w:rsidRPr="00610142">
        <w:rPr>
          <w:rFonts w:ascii="Arial" w:eastAsia="Times New Roman" w:hAnsi="Arial" w:cs="Arial"/>
          <w:color w:val="000000"/>
          <w:sz w:val="24"/>
          <w:szCs w:val="24"/>
        </w:rPr>
        <w:br/>
        <w:t>Several areas to address in this section:</w:t>
      </w:r>
    </w:p>
    <w:p w14:paraId="25677AB9" w14:textId="77777777" w:rsidR="00610142" w:rsidRPr="00610142" w:rsidRDefault="00610142" w:rsidP="00610142">
      <w:pPr>
        <w:numPr>
          <w:ilvl w:val="2"/>
          <w:numId w:val="3"/>
        </w:numPr>
        <w:shd w:val="clear" w:color="auto" w:fill="FFFFFF"/>
        <w:spacing w:before="100" w:beforeAutospacing="1" w:after="100" w:afterAutospacing="1" w:line="240" w:lineRule="auto"/>
        <w:ind w:left="2160" w:hanging="360"/>
        <w:jc w:val="center"/>
        <w:rPr>
          <w:rFonts w:ascii="inherit" w:eastAsia="Times New Roman" w:hAnsi="inherit" w:cs="Arial"/>
          <w:color w:val="000000"/>
          <w:sz w:val="24"/>
          <w:szCs w:val="24"/>
        </w:rPr>
      </w:pPr>
      <w:r w:rsidRPr="00610142">
        <w:rPr>
          <w:rFonts w:ascii="inherit" w:eastAsia="Times New Roman" w:hAnsi="inherit" w:cs="Arial"/>
          <w:color w:val="000000"/>
          <w:sz w:val="24"/>
          <w:szCs w:val="24"/>
        </w:rPr>
        <w:t>Description of the group</w:t>
      </w:r>
    </w:p>
    <w:p w14:paraId="0DDBDB15" w14:textId="77777777" w:rsidR="00610142" w:rsidRPr="00610142" w:rsidRDefault="00610142" w:rsidP="00610142">
      <w:pPr>
        <w:numPr>
          <w:ilvl w:val="2"/>
          <w:numId w:val="3"/>
        </w:numPr>
        <w:shd w:val="clear" w:color="auto" w:fill="FFFFFF"/>
        <w:spacing w:before="100" w:beforeAutospacing="1" w:after="100" w:afterAutospacing="1" w:line="240" w:lineRule="auto"/>
        <w:ind w:hanging="360"/>
        <w:jc w:val="center"/>
        <w:rPr>
          <w:rFonts w:ascii="inherit" w:eastAsia="Times New Roman" w:hAnsi="inherit" w:cs="Arial"/>
          <w:color w:val="000000"/>
          <w:sz w:val="24"/>
          <w:szCs w:val="24"/>
        </w:rPr>
      </w:pPr>
      <w:r w:rsidRPr="00610142">
        <w:rPr>
          <w:rFonts w:ascii="inherit" w:eastAsia="Times New Roman" w:hAnsi="inherit" w:cs="Arial"/>
          <w:color w:val="000000"/>
          <w:sz w:val="24"/>
          <w:szCs w:val="24"/>
        </w:rPr>
        <w:t>Values/belief orientation</w:t>
      </w:r>
    </w:p>
    <w:p w14:paraId="4670803B" w14:textId="77777777" w:rsidR="00610142" w:rsidRPr="00610142" w:rsidRDefault="00610142" w:rsidP="00610142">
      <w:pPr>
        <w:numPr>
          <w:ilvl w:val="2"/>
          <w:numId w:val="3"/>
        </w:numPr>
        <w:shd w:val="clear" w:color="auto" w:fill="FFFFFF"/>
        <w:spacing w:before="100" w:beforeAutospacing="1" w:after="100" w:afterAutospacing="1" w:line="240" w:lineRule="auto"/>
        <w:ind w:hanging="360"/>
        <w:jc w:val="center"/>
        <w:rPr>
          <w:rFonts w:ascii="inherit" w:eastAsia="Times New Roman" w:hAnsi="inherit" w:cs="Arial"/>
          <w:color w:val="000000"/>
          <w:sz w:val="24"/>
          <w:szCs w:val="24"/>
        </w:rPr>
      </w:pPr>
      <w:r w:rsidRPr="00610142">
        <w:rPr>
          <w:rFonts w:ascii="inherit" w:eastAsia="Times New Roman" w:hAnsi="inherit" w:cs="Arial"/>
          <w:color w:val="000000"/>
          <w:sz w:val="24"/>
          <w:szCs w:val="24"/>
        </w:rPr>
        <w:t>Social interactions (relationships within and between group members)</w:t>
      </w:r>
    </w:p>
    <w:p w14:paraId="64F43BD6" w14:textId="77777777" w:rsidR="00610142" w:rsidRPr="00610142" w:rsidRDefault="00610142" w:rsidP="00610142">
      <w:pPr>
        <w:numPr>
          <w:ilvl w:val="2"/>
          <w:numId w:val="3"/>
        </w:numPr>
        <w:shd w:val="clear" w:color="auto" w:fill="FFFFFF"/>
        <w:spacing w:before="100" w:beforeAutospacing="1" w:after="100" w:afterAutospacing="1" w:line="240" w:lineRule="auto"/>
        <w:ind w:hanging="360"/>
        <w:jc w:val="center"/>
        <w:rPr>
          <w:rFonts w:ascii="inherit" w:eastAsia="Times New Roman" w:hAnsi="inherit" w:cs="Arial"/>
          <w:color w:val="000000"/>
          <w:sz w:val="24"/>
          <w:szCs w:val="24"/>
        </w:rPr>
      </w:pPr>
      <w:r w:rsidRPr="00610142">
        <w:rPr>
          <w:rFonts w:ascii="inherit" w:eastAsia="Times New Roman" w:hAnsi="inherit" w:cs="Arial"/>
          <w:color w:val="000000"/>
          <w:sz w:val="24"/>
          <w:szCs w:val="24"/>
        </w:rPr>
        <w:lastRenderedPageBreak/>
        <w:t>Religious/spiritual beliefs</w:t>
      </w:r>
    </w:p>
    <w:p w14:paraId="08A869DF" w14:textId="77777777" w:rsidR="00610142" w:rsidRPr="00610142" w:rsidRDefault="00610142" w:rsidP="00610142">
      <w:pPr>
        <w:numPr>
          <w:ilvl w:val="2"/>
          <w:numId w:val="3"/>
        </w:numPr>
        <w:shd w:val="clear" w:color="auto" w:fill="FFFFFF"/>
        <w:spacing w:before="100" w:beforeAutospacing="1" w:after="100" w:afterAutospacing="1" w:line="240" w:lineRule="auto"/>
        <w:ind w:hanging="360"/>
        <w:jc w:val="center"/>
        <w:rPr>
          <w:rFonts w:ascii="inherit" w:eastAsia="Times New Roman" w:hAnsi="inherit" w:cs="Arial"/>
          <w:color w:val="000000"/>
          <w:sz w:val="24"/>
          <w:szCs w:val="24"/>
        </w:rPr>
      </w:pPr>
      <w:r w:rsidRPr="00610142">
        <w:rPr>
          <w:rFonts w:ascii="inherit" w:eastAsia="Times New Roman" w:hAnsi="inherit" w:cs="Arial"/>
          <w:color w:val="000000"/>
          <w:sz w:val="24"/>
          <w:szCs w:val="24"/>
        </w:rPr>
        <w:t>Roles and expectations</w:t>
      </w:r>
    </w:p>
    <w:p w14:paraId="3FF23D6B" w14:textId="77777777" w:rsidR="00610142" w:rsidRPr="00610142" w:rsidRDefault="00610142" w:rsidP="00610142">
      <w:pPr>
        <w:numPr>
          <w:ilvl w:val="2"/>
          <w:numId w:val="3"/>
        </w:numPr>
        <w:shd w:val="clear" w:color="auto" w:fill="FFFFFF"/>
        <w:spacing w:before="100" w:beforeAutospacing="1" w:after="100" w:afterAutospacing="1" w:line="240" w:lineRule="auto"/>
        <w:ind w:hanging="360"/>
        <w:jc w:val="center"/>
        <w:rPr>
          <w:rFonts w:ascii="inherit" w:eastAsia="Times New Roman" w:hAnsi="inherit" w:cs="Arial"/>
          <w:color w:val="000000"/>
          <w:sz w:val="24"/>
          <w:szCs w:val="24"/>
        </w:rPr>
      </w:pPr>
      <w:r w:rsidRPr="00610142">
        <w:rPr>
          <w:rFonts w:ascii="inherit" w:eastAsia="Times New Roman" w:hAnsi="inherit" w:cs="Arial"/>
          <w:color w:val="000000"/>
          <w:sz w:val="24"/>
          <w:szCs w:val="24"/>
        </w:rPr>
        <w:t>Language and communication</w:t>
      </w:r>
    </w:p>
    <w:p w14:paraId="62CFA122" w14:textId="28740440" w:rsidR="00610142" w:rsidRDefault="00610142" w:rsidP="00610142"/>
    <w:sectPr w:rsidR="006101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F6587"/>
    <w:multiLevelType w:val="multilevel"/>
    <w:tmpl w:val="7EB8C6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decimal"/>
        <w:lvlText w:val="%2."/>
        <w:lvlJc w:val="left"/>
      </w:lvl>
    </w:lvlOverride>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42"/>
    <w:rsid w:val="00610142"/>
    <w:rsid w:val="0083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4619A"/>
  <w15:chartTrackingRefBased/>
  <w15:docId w15:val="{ECB6E358-7CA3-4342-B5D2-AA75377CF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1014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14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101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1014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264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2018-10-20T05:01:00Z</dcterms:created>
  <dcterms:modified xsi:type="dcterms:W3CDTF">2018-10-20T05:20:00Z</dcterms:modified>
</cp:coreProperties>
</file>